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BF2" w:rsidRDefault="00E11BF2">
      <w:r>
        <w:t>To: Primary Care Practitioners, STP Programme Leads</w:t>
      </w:r>
    </w:p>
    <w:p w:rsidR="00E11BF2" w:rsidRPr="00CC1EAC" w:rsidRDefault="00E11BF2">
      <w:pPr>
        <w:rPr>
          <w:b/>
        </w:rPr>
      </w:pPr>
      <w:r w:rsidRPr="00CC1EAC">
        <w:rPr>
          <w:b/>
        </w:rPr>
        <w:t>Covid-19: NHS Diabetes Prevention Programme Update from ICS Health and Wellbeing</w:t>
      </w:r>
    </w:p>
    <w:p w:rsidR="00E11BF2" w:rsidRDefault="00E11BF2" w:rsidP="00E11BF2">
      <w:r>
        <w:t>Following the announcement of social distancing recommendations to help prevent the spread of COVID-19, we are writing to set out temporary changes to the delivery of the NHS Diabetes Prevention Programme (NHS DPP).</w:t>
      </w:r>
    </w:p>
    <w:p w:rsidR="00E11BF2" w:rsidRDefault="00E11BF2" w:rsidP="00E11BF2">
      <w:r>
        <w:t xml:space="preserve">Recommendations to limit unnecessary social contact mean that group-based face-to-face delivery of the NHS DPP is no longer in line with government advice. As such, ICS Health and Wellbeing stopped delivering </w:t>
      </w:r>
      <w:r w:rsidRPr="00CC1EAC">
        <w:rPr>
          <w:b/>
        </w:rPr>
        <w:t>ALL</w:t>
      </w:r>
      <w:r>
        <w:t xml:space="preserve"> face-to-face sessions on the </w:t>
      </w:r>
      <w:r>
        <w:rPr>
          <w:b/>
          <w:bCs/>
        </w:rPr>
        <w:t>Friday 20 March 2020</w:t>
      </w:r>
      <w:r>
        <w:t>.</w:t>
      </w:r>
    </w:p>
    <w:p w:rsidR="00E11BF2" w:rsidRDefault="00E11BF2" w:rsidP="00E11BF2">
      <w:pPr>
        <w:rPr>
          <w:lang w:eastAsia="en-GB"/>
        </w:rPr>
      </w:pPr>
      <w:r>
        <w:t xml:space="preserve">We have worked with NHSE England to make temporary arrangements for the continued delivery of the programme using </w:t>
      </w:r>
      <w:r w:rsidRPr="003155AF">
        <w:rPr>
          <w:b/>
        </w:rPr>
        <w:t>fully remote arrangements</w:t>
      </w:r>
      <w:r>
        <w:t xml:space="preserve">. These remote methods will be reviewed alongside government advice and </w:t>
      </w:r>
      <w:r w:rsidR="007A1148">
        <w:t>once</w:t>
      </w:r>
      <w:r>
        <w:t xml:space="preserve"> approved we will </w:t>
      </w:r>
      <w:proofErr w:type="gramStart"/>
      <w:r>
        <w:t>revert back</w:t>
      </w:r>
      <w:proofErr w:type="gramEnd"/>
      <w:r>
        <w:t xml:space="preserve"> to our original methods of engagement. </w:t>
      </w:r>
      <w:r w:rsidRPr="00E11BF2">
        <w:t>Our message to service users acceptin</w:t>
      </w:r>
      <w:bookmarkStart w:id="0" w:name="_GoBack"/>
      <w:bookmarkEnd w:id="0"/>
      <w:r w:rsidRPr="00E11BF2">
        <w:t>g the interim remote programme is that</w:t>
      </w:r>
      <w:r w:rsidRPr="00E11BF2">
        <w:br/>
        <w:t>when it is safe to do so we will revert our service back to a face to face offering but will of course be</w:t>
      </w:r>
      <w:r w:rsidRPr="00E11BF2">
        <w:br/>
        <w:t>providing notice and further details around this when we know more.</w:t>
      </w:r>
    </w:p>
    <w:p w:rsidR="00E11BF2" w:rsidRDefault="00E11BF2" w:rsidP="00E11BF2">
      <w:pPr>
        <w:rPr>
          <w:lang w:eastAsia="en-GB"/>
        </w:rPr>
      </w:pPr>
      <w:r>
        <w:t xml:space="preserve">To ensure limited disruption to the service, we are beginning our interim remote delivery from </w:t>
      </w:r>
      <w:r w:rsidR="00320FEE" w:rsidRPr="00320FEE">
        <w:rPr>
          <w:b/>
        </w:rPr>
        <w:t>30</w:t>
      </w:r>
      <w:r w:rsidR="00320FEE" w:rsidRPr="00320FEE">
        <w:rPr>
          <w:b/>
          <w:vertAlign w:val="superscript"/>
        </w:rPr>
        <w:t>th</w:t>
      </w:r>
      <w:r w:rsidR="00320FEE" w:rsidRPr="00320FEE">
        <w:rPr>
          <w:b/>
        </w:rPr>
        <w:t xml:space="preserve"> March 2020</w:t>
      </w:r>
      <w:r>
        <w:t xml:space="preserve">. </w:t>
      </w:r>
      <w:r>
        <w:rPr>
          <w:lang w:eastAsia="en-GB"/>
        </w:rPr>
        <w:t>We will be offering telephone initial assessments and end of programme review appointments, and our existing group sessions with switch to our remote delivery methods and any service users who have had to have their sessions postponed will be offered catch-up remote sessions to mitigate any missed content.</w:t>
      </w:r>
    </w:p>
    <w:p w:rsidR="003155AF" w:rsidRDefault="003155AF" w:rsidP="00E11BF2">
      <w:r w:rsidRPr="003155AF">
        <w:rPr>
          <w:b/>
          <w:lang w:eastAsia="en-GB"/>
        </w:rPr>
        <w:t xml:space="preserve">We </w:t>
      </w:r>
      <w:r w:rsidR="00553324">
        <w:rPr>
          <w:b/>
          <w:lang w:eastAsia="en-GB"/>
        </w:rPr>
        <w:t>are still requiring</w:t>
      </w:r>
      <w:r w:rsidRPr="003155AF">
        <w:rPr>
          <w:b/>
          <w:lang w:eastAsia="en-GB"/>
        </w:rPr>
        <w:t xml:space="preserve"> referrals to be made into the programme</w:t>
      </w:r>
      <w:r>
        <w:rPr>
          <w:lang w:eastAsia="en-GB"/>
        </w:rPr>
        <w:t xml:space="preserve">, however, we understand the pressures on primary care at this time. However, this information should help when informing service users of how the programme will run over the next few months. </w:t>
      </w:r>
    </w:p>
    <w:p w:rsidR="00E11BF2" w:rsidRDefault="00E11BF2">
      <w:r>
        <w:t xml:space="preserve">We will continue to update you with further detail around our interim remote delivery programme. </w:t>
      </w:r>
    </w:p>
    <w:p w:rsidR="003155AF" w:rsidRDefault="003155AF">
      <w:r>
        <w:t>Any questions or queries, please feel free to contact Angharad.Shambler@icshealth.co.uk.</w:t>
      </w:r>
    </w:p>
    <w:p w:rsidR="00E11BF2" w:rsidRDefault="00E11BF2"/>
    <w:sectPr w:rsidR="00E11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F2"/>
    <w:rsid w:val="003155AF"/>
    <w:rsid w:val="00320FEE"/>
    <w:rsid w:val="00553324"/>
    <w:rsid w:val="007A1148"/>
    <w:rsid w:val="008B45E2"/>
    <w:rsid w:val="00CC1EAC"/>
    <w:rsid w:val="00E1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29DC"/>
  <w15:chartTrackingRefBased/>
  <w15:docId w15:val="{C7E2B8E6-69CB-4969-BCAF-93DE35BD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1BF2"/>
    <w:rPr>
      <w:rFonts w:ascii="ArialMT" w:hAnsi="ArialMT" w:hint="default"/>
      <w:b w:val="0"/>
      <w:bCs w:val="0"/>
      <w:i w:val="0"/>
      <w:iCs w:val="0"/>
      <w:color w:val="262626"/>
      <w:sz w:val="20"/>
      <w:szCs w:val="20"/>
    </w:rPr>
  </w:style>
  <w:style w:type="character" w:customStyle="1" w:styleId="fontstyle21">
    <w:name w:val="fontstyle21"/>
    <w:basedOn w:val="DefaultParagraphFont"/>
    <w:rsid w:val="00E11BF2"/>
    <w:rPr>
      <w:rFonts w:ascii="Arial-BoldMT" w:hAnsi="Arial-BoldMT" w:hint="default"/>
      <w:b/>
      <w:bCs/>
      <w:i w:val="0"/>
      <w:iCs w:val="0"/>
      <w:color w:val="262626"/>
      <w:sz w:val="20"/>
      <w:szCs w:val="20"/>
    </w:rPr>
  </w:style>
  <w:style w:type="character" w:customStyle="1" w:styleId="fontstyle31">
    <w:name w:val="fontstyle31"/>
    <w:basedOn w:val="DefaultParagraphFont"/>
    <w:rsid w:val="00E11BF2"/>
    <w:rPr>
      <w:rFonts w:ascii="SymbolMT" w:hAnsi="SymbolMT" w:hint="default"/>
      <w:b w:val="0"/>
      <w:bCs w:val="0"/>
      <w:i w:val="0"/>
      <w:iCs w:val="0"/>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05554">
      <w:bodyDiv w:val="1"/>
      <w:marLeft w:val="0"/>
      <w:marRight w:val="0"/>
      <w:marTop w:val="0"/>
      <w:marBottom w:val="0"/>
      <w:divBdr>
        <w:top w:val="none" w:sz="0" w:space="0" w:color="auto"/>
        <w:left w:val="none" w:sz="0" w:space="0" w:color="auto"/>
        <w:bottom w:val="none" w:sz="0" w:space="0" w:color="auto"/>
        <w:right w:val="none" w:sz="0" w:space="0" w:color="auto"/>
      </w:divBdr>
    </w:div>
    <w:div w:id="8000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Shambler</dc:creator>
  <cp:keywords/>
  <dc:description/>
  <cp:lastModifiedBy>Angharad Shambler</cp:lastModifiedBy>
  <cp:revision>3</cp:revision>
  <dcterms:created xsi:type="dcterms:W3CDTF">2020-03-26T10:15:00Z</dcterms:created>
  <dcterms:modified xsi:type="dcterms:W3CDTF">2020-03-31T10:56:00Z</dcterms:modified>
</cp:coreProperties>
</file>